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6D" w:rsidRDefault="00200367" w:rsidP="006D347D">
      <w:pPr>
        <w:pStyle w:val="Overskrift2"/>
      </w:pPr>
      <w:r>
        <w:t>Ensretter og vekselstrøm</w:t>
      </w:r>
    </w:p>
    <w:p w:rsidR="00200367" w:rsidRPr="00200367" w:rsidRDefault="00200367" w:rsidP="00200367"/>
    <w:p w:rsidR="00200367" w:rsidRDefault="00200367" w:rsidP="00200367">
      <w:pPr>
        <w:pStyle w:val="Overskrift4"/>
      </w:pPr>
      <w:r>
        <w:t>Formål</w:t>
      </w:r>
    </w:p>
    <w:p w:rsidR="00E05E85" w:rsidRDefault="00200367" w:rsidP="00200367">
      <w:r>
        <w:t>I denne øvelse skal vi studere principperne bag hvordan man laver vekselstrøm om til jævn</w:t>
      </w:r>
      <w:r w:rsidR="00244A20">
        <w:softHyphen/>
      </w:r>
      <w:r w:rsidR="00346C61">
        <w:softHyphen/>
      </w:r>
      <w:r>
        <w:t xml:space="preserve">strøm ved hjælp af en såkaldt </w:t>
      </w:r>
      <w:r>
        <w:rPr>
          <w:i/>
        </w:rPr>
        <w:t>ensretter</w:t>
      </w:r>
      <w:r>
        <w:t xml:space="preserve">. </w:t>
      </w:r>
      <w:r w:rsidR="003C5B17">
        <w:t xml:space="preserve">Her skal </w:t>
      </w:r>
      <w:r w:rsidR="00346C61">
        <w:t xml:space="preserve">blandt andet </w:t>
      </w:r>
      <w:r w:rsidR="003C5B17">
        <w:t>benyttes en halv</w:t>
      </w:r>
      <w:r w:rsidR="00346C61">
        <w:softHyphen/>
      </w:r>
      <w:r w:rsidR="003C5B17">
        <w:t xml:space="preserve">leder, nemlig </w:t>
      </w:r>
      <w:r w:rsidR="003C5B17">
        <w:rPr>
          <w:i/>
        </w:rPr>
        <w:t>dioden</w:t>
      </w:r>
      <w:r w:rsidR="00346C61">
        <w:t>,</w:t>
      </w:r>
      <w:r w:rsidR="003C5B17">
        <w:t xml:space="preserve"> </w:t>
      </w:r>
      <w:r w:rsidR="008E24FD">
        <w:t xml:space="preserve">samt en </w:t>
      </w:r>
      <w:proofErr w:type="spellStart"/>
      <w:r w:rsidR="008E24FD">
        <w:rPr>
          <w:i/>
        </w:rPr>
        <w:t>kapacitor</w:t>
      </w:r>
      <w:proofErr w:type="spellEnd"/>
      <w:r w:rsidR="0015165F">
        <w:t>.</w:t>
      </w:r>
    </w:p>
    <w:p w:rsidR="00955255" w:rsidRDefault="00955255" w:rsidP="00200367"/>
    <w:p w:rsidR="00955255" w:rsidRDefault="00955255" w:rsidP="00200367"/>
    <w:p w:rsidR="00C111BC" w:rsidRDefault="00313136" w:rsidP="00C111BC">
      <w:pPr>
        <w:pStyle w:val="Overskrift4"/>
      </w:pPr>
      <w:r>
        <w:t>Forsøg</w:t>
      </w:r>
    </w:p>
    <w:p w:rsidR="00A97D48" w:rsidRDefault="00313136" w:rsidP="00C111BC">
      <w:r>
        <w:t xml:space="preserve">På næste side ser du en række forsøgsopstillinger. Delforsøg 1 viser et kredsløb, hvor </w:t>
      </w:r>
      <w:r w:rsidR="002B553A">
        <w:t xml:space="preserve">en vekselstrømskilde er tilsluttet en pære på </w:t>
      </w:r>
      <w:proofErr w:type="spellStart"/>
      <w:r w:rsidR="002B553A">
        <w:t>6V</w:t>
      </w:r>
      <w:proofErr w:type="spellEnd"/>
      <w:r w:rsidR="002B553A">
        <w:t xml:space="preserve">, </w:t>
      </w:r>
      <w:proofErr w:type="spellStart"/>
      <w:r w:rsidR="002B553A">
        <w:t>6W</w:t>
      </w:r>
      <w:proofErr w:type="spellEnd"/>
      <w:r w:rsidR="002B553A">
        <w:t xml:space="preserve">. </w:t>
      </w:r>
      <w:r w:rsidR="00154EBC">
        <w:t xml:space="preserve">En </w:t>
      </w:r>
      <w:proofErr w:type="spellStart"/>
      <w:r w:rsidR="00154EBC">
        <w:rPr>
          <w:i/>
        </w:rPr>
        <w:t>Voltage</w:t>
      </w:r>
      <w:proofErr w:type="spellEnd"/>
      <w:r w:rsidR="00154EBC">
        <w:rPr>
          <w:i/>
        </w:rPr>
        <w:t xml:space="preserve"> </w:t>
      </w:r>
      <w:proofErr w:type="spellStart"/>
      <w:r w:rsidR="00154EBC">
        <w:rPr>
          <w:i/>
        </w:rPr>
        <w:t>Probe</w:t>
      </w:r>
      <w:proofErr w:type="spellEnd"/>
      <w:r w:rsidR="00154EBC">
        <w:t xml:space="preserve"> fra firmaet </w:t>
      </w:r>
      <w:proofErr w:type="spellStart"/>
      <w:r w:rsidR="00154EBC">
        <w:rPr>
          <w:i/>
        </w:rPr>
        <w:t>Vernier</w:t>
      </w:r>
      <w:proofErr w:type="spellEnd"/>
      <w:r w:rsidR="00154EBC">
        <w:rPr>
          <w:i/>
        </w:rPr>
        <w:t xml:space="preserve"> </w:t>
      </w:r>
      <w:r w:rsidR="00154EBC">
        <w:t>til</w:t>
      </w:r>
      <w:r w:rsidR="00B71B7D">
        <w:softHyphen/>
      </w:r>
      <w:r w:rsidR="00154EBC">
        <w:t>slutte</w:t>
      </w:r>
      <w:r w:rsidR="00BA175D">
        <w:t>t</w:t>
      </w:r>
      <w:r w:rsidR="00154EBC">
        <w:t xml:space="preserve"> en </w:t>
      </w:r>
      <w:proofErr w:type="spellStart"/>
      <w:r w:rsidR="00154EBC">
        <w:rPr>
          <w:i/>
        </w:rPr>
        <w:t>LabQuest</w:t>
      </w:r>
      <w:proofErr w:type="spellEnd"/>
      <w:r w:rsidR="00BA175D">
        <w:t>, som er forbundet til en computer med et USB-kabel, måler spæn</w:t>
      </w:r>
      <w:r w:rsidR="00B71B7D">
        <w:softHyphen/>
      </w:r>
      <w:r w:rsidR="00BA175D">
        <w:t>din</w:t>
      </w:r>
      <w:r w:rsidR="00B71B7D">
        <w:softHyphen/>
      </w:r>
      <w:r w:rsidR="005B5BAD">
        <w:t xml:space="preserve">gen over pæren. For at være sikker på at man ikke udsætter sensoren for overlast, vil det være fornuftigt at indstille vekselstrømssignalet til 3,5 V~. Man registrerer et </w:t>
      </w:r>
      <w:r w:rsidR="004A418D">
        <w:t>sinusformet signal</w:t>
      </w:r>
      <w:r w:rsidR="005B5BAD">
        <w:t xml:space="preserve"> på computeren i delforsøg 1</w:t>
      </w:r>
      <w:r w:rsidR="004A418D">
        <w:t xml:space="preserve">. </w:t>
      </w:r>
    </w:p>
    <w:p w:rsidR="00A97D48" w:rsidRDefault="00A97D48" w:rsidP="00C111BC"/>
    <w:p w:rsidR="00313136" w:rsidRDefault="00E12124" w:rsidP="00C111BC">
      <w:r>
        <w:t xml:space="preserve">Man bør på </w:t>
      </w:r>
      <w:r w:rsidR="004A418D">
        <w:t xml:space="preserve">forhånd foretage nogle fornuftige indstillinger i Logger Pro: </w:t>
      </w:r>
      <w:r w:rsidR="00A97D48">
        <w:t xml:space="preserve">Det kan for det første være fornuftigt fra start at kalibrere </w:t>
      </w:r>
      <w:proofErr w:type="spellStart"/>
      <w:r w:rsidR="00A97D48">
        <w:t>spændingssen</w:t>
      </w:r>
      <w:r w:rsidR="00A97D48">
        <w:softHyphen/>
        <w:t>so</w:t>
      </w:r>
      <w:r w:rsidR="00A97D48">
        <w:softHyphen/>
        <w:t>ren</w:t>
      </w:r>
      <w:proofErr w:type="spellEnd"/>
      <w:r w:rsidR="00A97D48">
        <w:t xml:space="preserve"> via menuen </w:t>
      </w:r>
      <w:r w:rsidR="00A97D48">
        <w:rPr>
          <w:i/>
        </w:rPr>
        <w:t xml:space="preserve">Experiment &gt; </w:t>
      </w:r>
      <w:proofErr w:type="spellStart"/>
      <w:r w:rsidR="00A97D48">
        <w:rPr>
          <w:i/>
        </w:rPr>
        <w:t>Cali</w:t>
      </w:r>
      <w:r w:rsidR="00A97D48">
        <w:rPr>
          <w:i/>
        </w:rPr>
        <w:softHyphen/>
        <w:t>bra</w:t>
      </w:r>
      <w:r w:rsidR="00A97D48">
        <w:rPr>
          <w:i/>
        </w:rPr>
        <w:softHyphen/>
        <w:t>te</w:t>
      </w:r>
      <w:proofErr w:type="spellEnd"/>
      <w:r w:rsidR="00A97D48">
        <w:t xml:space="preserve">. Vælg først den ene føler og udfør følgende i </w:t>
      </w:r>
      <w:proofErr w:type="spellStart"/>
      <w:r w:rsidR="00A97D48">
        <w:t>kali</w:t>
      </w:r>
      <w:r w:rsidR="00A97D48">
        <w:softHyphen/>
        <w:t>breringsvinduet</w:t>
      </w:r>
      <w:proofErr w:type="spellEnd"/>
      <w:r w:rsidR="00A97D48">
        <w:t xml:space="preserve">: </w:t>
      </w:r>
      <w:r w:rsidR="00A97D48">
        <w:rPr>
          <w:i/>
        </w:rPr>
        <w:t xml:space="preserve">One Point </w:t>
      </w:r>
      <w:proofErr w:type="spellStart"/>
      <w:r w:rsidR="00A97D48">
        <w:rPr>
          <w:i/>
        </w:rPr>
        <w:t>Cali</w:t>
      </w:r>
      <w:r w:rsidR="00A97D48">
        <w:rPr>
          <w:i/>
        </w:rPr>
        <w:softHyphen/>
        <w:t>bra</w:t>
      </w:r>
      <w:r w:rsidR="00A97D48">
        <w:rPr>
          <w:i/>
        </w:rPr>
        <w:softHyphen/>
        <w:t>tion</w:t>
      </w:r>
      <w:proofErr w:type="spellEnd"/>
      <w:r w:rsidR="00A97D48">
        <w:rPr>
          <w:i/>
        </w:rPr>
        <w:t xml:space="preserve"> &gt; </w:t>
      </w:r>
      <w:proofErr w:type="spellStart"/>
      <w:r w:rsidR="00A97D48">
        <w:rPr>
          <w:i/>
        </w:rPr>
        <w:t>Calibrate</w:t>
      </w:r>
      <w:proofErr w:type="spellEnd"/>
      <w:r w:rsidR="00A97D48">
        <w:rPr>
          <w:i/>
        </w:rPr>
        <w:t xml:space="preserve"> Now &gt; </w:t>
      </w:r>
      <w:r w:rsidR="00A97D48">
        <w:t>ind</w:t>
      </w:r>
      <w:r w:rsidR="00A97D48">
        <w:softHyphen/>
        <w:t xml:space="preserve">tast 0 i feltet ”Reading 1” &gt; </w:t>
      </w:r>
      <w:proofErr w:type="spellStart"/>
      <w:r w:rsidR="00A97D48">
        <w:rPr>
          <w:i/>
        </w:rPr>
        <w:t>Keep</w:t>
      </w:r>
      <w:proofErr w:type="spellEnd"/>
      <w:r w:rsidR="00A97D48">
        <w:rPr>
          <w:i/>
        </w:rPr>
        <w:t xml:space="preserve"> &gt; Done</w:t>
      </w:r>
      <w:r w:rsidR="00A97D48">
        <w:t xml:space="preserve">. Dernæst er der nogle indstillinger, som skal sættes: </w:t>
      </w:r>
      <w:r w:rsidR="00FA400E">
        <w:t>Vælg menu</w:t>
      </w:r>
      <w:r>
        <w:softHyphen/>
      </w:r>
      <w:r w:rsidR="00FA400E">
        <w:t xml:space="preserve">en </w:t>
      </w:r>
      <w:r w:rsidR="00FA400E">
        <w:rPr>
          <w:i/>
        </w:rPr>
        <w:t>Experiment &gt; Data Collection</w:t>
      </w:r>
      <w:r w:rsidR="00FA400E">
        <w:t xml:space="preserve">. I dialogboksen vælges </w:t>
      </w:r>
      <w:r w:rsidR="00FA400E">
        <w:rPr>
          <w:i/>
        </w:rPr>
        <w:t>Data</w:t>
      </w:r>
      <w:r w:rsidR="00A97D48">
        <w:rPr>
          <w:i/>
        </w:rPr>
        <w:t xml:space="preserve"> C</w:t>
      </w:r>
      <w:r w:rsidR="00FA400E">
        <w:rPr>
          <w:i/>
        </w:rPr>
        <w:t>ollection</w:t>
      </w:r>
      <w:r w:rsidR="00A97D48">
        <w:rPr>
          <w:i/>
        </w:rPr>
        <w:t>…</w:t>
      </w:r>
      <w:r w:rsidR="00FA400E">
        <w:t xml:space="preserve"> væl</w:t>
      </w:r>
      <w:r>
        <w:softHyphen/>
      </w:r>
      <w:r w:rsidR="00FA400E">
        <w:t xml:space="preserve">ges under fanebladet </w:t>
      </w:r>
      <w:r w:rsidR="00FA400E">
        <w:rPr>
          <w:i/>
        </w:rPr>
        <w:t>Collection</w:t>
      </w:r>
      <w:r w:rsidR="00FA400E">
        <w:t xml:space="preserve"> </w:t>
      </w:r>
      <w:proofErr w:type="spellStart"/>
      <w:r w:rsidR="00FA400E">
        <w:rPr>
          <w:i/>
        </w:rPr>
        <w:t>Length</w:t>
      </w:r>
      <w:proofErr w:type="spellEnd"/>
      <w:r w:rsidR="00FA400E">
        <w:t xml:space="preserve"> til 0,1 sekunder</w:t>
      </w:r>
      <w:r w:rsidR="00A36C0A">
        <w:t xml:space="preserve"> og </w:t>
      </w:r>
      <w:r w:rsidR="00FA400E">
        <w:rPr>
          <w:i/>
        </w:rPr>
        <w:t>Sampling Rate</w:t>
      </w:r>
      <w:r w:rsidR="00FA400E">
        <w:t xml:space="preserve"> til 2000</w:t>
      </w:r>
      <w:r w:rsidR="00A36C0A">
        <w:t xml:space="preserve"> samp</w:t>
      </w:r>
      <w:r>
        <w:softHyphen/>
      </w:r>
      <w:r w:rsidR="00A36C0A">
        <w:t>les/</w:t>
      </w:r>
      <w:proofErr w:type="spellStart"/>
      <w:r w:rsidR="00A36C0A">
        <w:t>second</w:t>
      </w:r>
      <w:proofErr w:type="spellEnd"/>
      <w:r w:rsidR="00F83F6D">
        <w:t>.</w:t>
      </w:r>
      <w:r>
        <w:t xml:space="preserve"> </w:t>
      </w:r>
      <w:r w:rsidR="00F83F6D">
        <w:t xml:space="preserve"> </w:t>
      </w:r>
    </w:p>
    <w:p w:rsidR="00A97D48" w:rsidRDefault="00A97D48" w:rsidP="00C111BC"/>
    <w:p w:rsidR="00D70610" w:rsidRDefault="00A97D48" w:rsidP="00B47574">
      <w:pPr>
        <w:pStyle w:val="Normalp"/>
      </w:pPr>
      <w:r>
        <w:t>Gennemfør nu med de samme indstillinger i Logge</w:t>
      </w:r>
      <w:r w:rsidR="00F85EB5">
        <w:t>r Pro</w:t>
      </w:r>
      <w:r w:rsidR="00ED631C">
        <w:t xml:space="preserve"> og med den samme </w:t>
      </w:r>
      <w:proofErr w:type="spellStart"/>
      <w:r w:rsidR="00ED631C">
        <w:t>vek</w:t>
      </w:r>
      <w:r w:rsidR="00ED631C">
        <w:softHyphen/>
        <w:t>sel</w:t>
      </w:r>
      <w:r w:rsidR="00ED631C">
        <w:softHyphen/>
        <w:t>spæn</w:t>
      </w:r>
      <w:r w:rsidR="00ED631C">
        <w:softHyphen/>
        <w:t>ding</w:t>
      </w:r>
      <w:proofErr w:type="spellEnd"/>
      <w:r w:rsidR="00F85EB5">
        <w:t xml:space="preserve"> de øvrige </w:t>
      </w:r>
      <w:r w:rsidR="00131E08">
        <w:t xml:space="preserve">fire </w:t>
      </w:r>
      <w:r w:rsidR="00F85EB5">
        <w:t>delforsøg. I hvert delforsøg skal du registrere output signalet i Log</w:t>
      </w:r>
      <w:r w:rsidR="00ED631C">
        <w:softHyphen/>
      </w:r>
      <w:r w:rsidR="00F85EB5">
        <w:t xml:space="preserve">ger Pro. </w:t>
      </w:r>
      <w:r w:rsidR="007C7383">
        <w:t xml:space="preserve">I delforsøg 4 og 5 med en </w:t>
      </w:r>
      <w:proofErr w:type="spellStart"/>
      <w:r w:rsidR="007C7383">
        <w:t>kapacitor</w:t>
      </w:r>
      <w:proofErr w:type="spellEnd"/>
      <w:r w:rsidR="007C7383">
        <w:t xml:space="preserve"> kan du prøve </w:t>
      </w:r>
      <w:proofErr w:type="spellStart"/>
      <w:r w:rsidR="007C7383">
        <w:t>kapacitorer</w:t>
      </w:r>
      <w:proofErr w:type="spellEnd"/>
      <w:r w:rsidR="007C7383">
        <w:t xml:space="preserve"> </w:t>
      </w:r>
      <w:r w:rsidR="00604A5E">
        <w:t>med stør</w:t>
      </w:r>
      <w:r w:rsidR="00ED631C">
        <w:softHyphen/>
      </w:r>
      <w:r w:rsidR="00604A5E">
        <w:t>rel</w:t>
      </w:r>
      <w:r w:rsidR="00ED631C">
        <w:softHyphen/>
      </w:r>
      <w:r w:rsidR="00604A5E">
        <w:t xml:space="preserve">sen </w:t>
      </w:r>
      <w:r w:rsidR="007C7383">
        <w:t xml:space="preserve">470 </w:t>
      </w:r>
      <w:proofErr w:type="spellStart"/>
      <w:r w:rsidR="007C7383">
        <w:rPr>
          <w:rFonts w:ascii="Cambria Math" w:hAnsi="Cambria Math"/>
        </w:rPr>
        <w:t>μ</w:t>
      </w:r>
      <w:r w:rsidR="007C7383">
        <w:t>F</w:t>
      </w:r>
      <w:proofErr w:type="spellEnd"/>
      <w:r w:rsidR="007C7383">
        <w:t xml:space="preserve"> eller </w:t>
      </w:r>
      <w:proofErr w:type="spellStart"/>
      <w:r w:rsidR="007C7383">
        <w:t>4700</w:t>
      </w:r>
      <w:r w:rsidR="007C7383">
        <w:rPr>
          <w:rFonts w:ascii="Cambria Math" w:hAnsi="Cambria Math"/>
        </w:rPr>
        <w:t>μ</w:t>
      </w:r>
      <w:r w:rsidR="007C7383">
        <w:t>F</w:t>
      </w:r>
      <w:proofErr w:type="spellEnd"/>
      <w:r w:rsidR="007C7383">
        <w:t>.</w:t>
      </w:r>
      <w:r w:rsidR="00604A5E">
        <w:t xml:space="preserve"> Bemærk, at du får brug for </w:t>
      </w:r>
      <w:r w:rsidR="00604A5E">
        <w:rPr>
          <w:i/>
        </w:rPr>
        <w:t xml:space="preserve">elektrolyt </w:t>
      </w:r>
      <w:proofErr w:type="spellStart"/>
      <w:r w:rsidR="00604A5E">
        <w:rPr>
          <w:i/>
        </w:rPr>
        <w:t>kapacitorer</w:t>
      </w:r>
      <w:proofErr w:type="spellEnd"/>
      <w:r w:rsidR="00604A5E">
        <w:t>, hvor ret</w:t>
      </w:r>
      <w:r w:rsidR="00ED631C">
        <w:softHyphen/>
      </w:r>
      <w:r w:rsidR="00604A5E">
        <w:t>nin</w:t>
      </w:r>
      <w:r w:rsidR="00ED631C">
        <w:softHyphen/>
      </w:r>
      <w:r w:rsidR="00604A5E">
        <w:t>gen har en betydning</w:t>
      </w:r>
      <w:r w:rsidR="00093602">
        <w:t>. H</w:t>
      </w:r>
      <w:r w:rsidR="00604A5E">
        <w:t xml:space="preserve">vis man for eksempel anbringer en elektrolyt </w:t>
      </w:r>
      <w:proofErr w:type="spellStart"/>
      <w:r w:rsidR="00604A5E">
        <w:t>kapacitor</w:t>
      </w:r>
      <w:proofErr w:type="spellEnd"/>
      <w:r w:rsidR="00604A5E">
        <w:t xml:space="preserve"> i den for</w:t>
      </w:r>
      <w:r w:rsidR="00ED631C">
        <w:softHyphen/>
      </w:r>
      <w:r w:rsidR="00604A5E">
        <w:t xml:space="preserve">kerte retning i et </w:t>
      </w:r>
      <w:proofErr w:type="spellStart"/>
      <w:r w:rsidR="00604A5E">
        <w:t>jævn</w:t>
      </w:r>
      <w:r w:rsidR="00B47574">
        <w:softHyphen/>
      </w:r>
      <w:r w:rsidR="00604A5E">
        <w:t>strøms</w:t>
      </w:r>
      <w:r w:rsidR="00B47574">
        <w:softHyphen/>
      </w:r>
      <w:r w:rsidR="00604A5E">
        <w:t>kreds</w:t>
      </w:r>
      <w:r w:rsidR="00B47574">
        <w:softHyphen/>
      </w:r>
      <w:r w:rsidR="00604A5E">
        <w:t>løb</w:t>
      </w:r>
      <w:proofErr w:type="spellEnd"/>
      <w:r w:rsidR="00604A5E">
        <w:t xml:space="preserve">, så sprænger den! </w:t>
      </w:r>
      <w:r w:rsidR="00DE3369">
        <w:t>På figure</w:t>
      </w:r>
      <w:r w:rsidR="001244CB">
        <w:t xml:space="preserve">rne er </w:t>
      </w:r>
      <w:proofErr w:type="spellStart"/>
      <w:r w:rsidR="002D38EA">
        <w:t>kapacitorens</w:t>
      </w:r>
      <w:proofErr w:type="spellEnd"/>
      <w:r w:rsidR="002D38EA">
        <w:t xml:space="preserve"> ret</w:t>
      </w:r>
      <w:r w:rsidR="00ED631C">
        <w:softHyphen/>
      </w:r>
      <w:r w:rsidR="002D38EA">
        <w:t xml:space="preserve">ning indtegnet med angivelse af + og -. </w:t>
      </w:r>
    </w:p>
    <w:p w:rsidR="00D70610" w:rsidRDefault="00D70610" w:rsidP="00C111BC"/>
    <w:p w:rsidR="00A97D48" w:rsidRDefault="00D70610" w:rsidP="00C111BC">
      <w:r>
        <w:t xml:space="preserve">Beskriv virkningen af at tilføje </w:t>
      </w:r>
      <w:r w:rsidR="005F3FAD">
        <w:t xml:space="preserve">en </w:t>
      </w:r>
      <w:proofErr w:type="spellStart"/>
      <w:r w:rsidR="005F3FAD">
        <w:t>kapacitor</w:t>
      </w:r>
      <w:proofErr w:type="spellEnd"/>
      <w:r w:rsidR="005F3FAD">
        <w:t xml:space="preserve"> i delforsøg 5 i forhold til delforsøg 3</w:t>
      </w:r>
      <w:r w:rsidR="00714871">
        <w:t>, hvor den er fraværende</w:t>
      </w:r>
      <w:r w:rsidR="005F3FAD">
        <w:t>. Over</w:t>
      </w:r>
      <w:r w:rsidR="00963BBC">
        <w:softHyphen/>
      </w:r>
      <w:r w:rsidR="005F3FAD">
        <w:t xml:space="preserve">vej eventuelt hvad der sker hvis man i stedet for </w:t>
      </w:r>
      <w:r w:rsidR="0067098D">
        <w:t>pæren med den lave modstand i stedet ind</w:t>
      </w:r>
      <w:r w:rsidR="00963BBC">
        <w:softHyphen/>
      </w:r>
      <w:r w:rsidR="0067098D">
        <w:t xml:space="preserve">sætter en fast resistans på fx 100 </w:t>
      </w:r>
      <w:r w:rsidR="0067098D">
        <w:rPr>
          <w:rFonts w:cs="Times New Roman"/>
        </w:rPr>
        <w:t>Ω</w:t>
      </w:r>
      <w:r w:rsidR="0067098D">
        <w:t xml:space="preserve">. </w:t>
      </w:r>
      <w:r w:rsidR="00963BBC">
        <w:t>Bemærk, at hal</w:t>
      </w:r>
      <w:r w:rsidR="00714871">
        <w:softHyphen/>
      </w:r>
      <w:r w:rsidR="00963BBC">
        <w:t>ve</w:t>
      </w:r>
      <w:r w:rsidR="00714871">
        <w:softHyphen/>
      </w:r>
      <w:r w:rsidR="00963BBC">
        <w:t>rings</w:t>
      </w:r>
      <w:r w:rsidR="00714871">
        <w:softHyphen/>
      </w:r>
      <w:r w:rsidR="00963BBC">
        <w:t xml:space="preserve">tiden for afladning af en </w:t>
      </w:r>
      <w:proofErr w:type="spellStart"/>
      <w:r w:rsidR="00963BBC">
        <w:t>kapa</w:t>
      </w:r>
      <w:r w:rsidR="00963BBC">
        <w:softHyphen/>
        <w:t>citor</w:t>
      </w:r>
      <w:proofErr w:type="spellEnd"/>
      <w:r w:rsidR="00963BBC">
        <w:t xml:space="preserve"> med </w:t>
      </w:r>
      <w:proofErr w:type="spellStart"/>
      <w:r w:rsidR="00963BBC">
        <w:t>kapacitansen</w:t>
      </w:r>
      <w:proofErr w:type="spellEnd"/>
      <w:r w:rsidR="00963BBC">
        <w:t xml:space="preserve"> </w:t>
      </w:r>
      <w:r w:rsidR="00963BBC">
        <w:rPr>
          <w:i/>
        </w:rPr>
        <w:t>C</w:t>
      </w:r>
      <w:r w:rsidR="00963BBC">
        <w:t xml:space="preserve"> igennem en modstand på </w:t>
      </w:r>
      <w:r w:rsidR="00963BBC">
        <w:rPr>
          <w:i/>
        </w:rPr>
        <w:t>R</w:t>
      </w:r>
      <w:r w:rsidR="00963BBC">
        <w:t xml:space="preserve"> er givet ved</w:t>
      </w:r>
      <w:r w:rsidR="00093602">
        <w:t xml:space="preserve"> formlen</w:t>
      </w:r>
      <w:r w:rsidR="00963BBC">
        <w:t xml:space="preserve"> </w:t>
      </w:r>
      <w:r w:rsidR="00963BBC" w:rsidRPr="00963BBC">
        <w:rPr>
          <w:position w:val="-14"/>
        </w:rPr>
        <w:object w:dxaOrig="16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.75pt" o:ole="">
            <v:imagedata r:id="rId7" o:title=""/>
          </v:shape>
          <o:OLEObject Type="Embed" ProgID="Equation.DSMT4" ShapeID="_x0000_i1025" DrawAspect="Content" ObjectID="_1359665782" r:id="rId8"/>
        </w:object>
      </w:r>
      <w:r w:rsidR="00963BBC">
        <w:t>.</w:t>
      </w:r>
      <w:r w:rsidR="005F3FAD">
        <w:t xml:space="preserve">  </w:t>
      </w:r>
      <w:r w:rsidR="00DE3369">
        <w:t xml:space="preserve"> </w:t>
      </w:r>
      <w:r w:rsidR="007C7383">
        <w:t xml:space="preserve"> </w:t>
      </w:r>
      <w:r w:rsidR="00F85EB5">
        <w:t xml:space="preserve">  </w:t>
      </w:r>
    </w:p>
    <w:p w:rsidR="00313136" w:rsidRDefault="00313136" w:rsidP="00C111BC"/>
    <w:p w:rsidR="00313136" w:rsidRPr="003D1222" w:rsidRDefault="003D1222" w:rsidP="00C111BC">
      <w:r>
        <w:t xml:space="preserve">Koblingen med de fire dioder i delforsøg 3 kaldes </w:t>
      </w:r>
      <w:r w:rsidR="00D94472">
        <w:t xml:space="preserve">i øvrigt for </w:t>
      </w:r>
      <w:r>
        <w:t xml:space="preserve">en </w:t>
      </w:r>
      <w:proofErr w:type="spellStart"/>
      <w:r>
        <w:rPr>
          <w:i/>
        </w:rPr>
        <w:t>Graetz</w:t>
      </w:r>
      <w:proofErr w:type="spellEnd"/>
      <w:r>
        <w:rPr>
          <w:i/>
        </w:rPr>
        <w:t>-kobling</w:t>
      </w:r>
      <w:r w:rsidR="00093602">
        <w:t xml:space="preserve"> eller en </w:t>
      </w:r>
      <w:proofErr w:type="spellStart"/>
      <w:r w:rsidR="00093602" w:rsidRPr="00093602">
        <w:rPr>
          <w:i/>
        </w:rPr>
        <w:t>diode</w:t>
      </w:r>
      <w:r w:rsidR="00093602">
        <w:rPr>
          <w:i/>
        </w:rPr>
        <w:t>bro</w:t>
      </w:r>
      <w:r w:rsidR="00093602">
        <w:rPr>
          <w:i/>
        </w:rPr>
        <w:softHyphen/>
        <w:t>kob</w:t>
      </w:r>
      <w:r w:rsidR="00093602">
        <w:rPr>
          <w:i/>
        </w:rPr>
        <w:softHyphen/>
        <w:t>ling</w:t>
      </w:r>
      <w:proofErr w:type="spellEnd"/>
      <w:r w:rsidR="00093602">
        <w:t xml:space="preserve">. </w:t>
      </w:r>
      <w:r>
        <w:t xml:space="preserve"> </w:t>
      </w:r>
    </w:p>
    <w:p w:rsidR="008E24FD" w:rsidRDefault="008E24FD" w:rsidP="00200367"/>
    <w:p w:rsidR="003C5B17" w:rsidRDefault="00E05E85" w:rsidP="00E05E85">
      <w:pPr>
        <w:jc w:val="center"/>
      </w:pPr>
      <w:r>
        <w:rPr>
          <w:noProof/>
          <w:lang w:eastAsia="da-DK"/>
        </w:rPr>
        <w:lastRenderedPageBreak/>
        <w:drawing>
          <wp:inline distT="0" distB="0" distL="0" distR="0">
            <wp:extent cx="4332605" cy="9251950"/>
            <wp:effectExtent l="0" t="0" r="0" b="635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sretter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260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472" w:rsidRDefault="00D94472" w:rsidP="00D94472">
      <w:pPr>
        <w:pStyle w:val="Overskrift4"/>
      </w:pPr>
      <w:r>
        <w:lastRenderedPageBreak/>
        <w:t>Overvejelser</w:t>
      </w:r>
    </w:p>
    <w:p w:rsidR="00E104E6" w:rsidRDefault="00D94472" w:rsidP="00D94472">
      <w:r>
        <w:t>Prøv i hvert enkelt delforsøg at give en forklaring på hvorfor du får det output på com</w:t>
      </w:r>
      <w:r w:rsidR="00E104E6">
        <w:softHyphen/>
      </w:r>
      <w:r>
        <w:t>puter</w:t>
      </w:r>
      <w:r w:rsidR="00E104E6">
        <w:softHyphen/>
      </w:r>
      <w:r>
        <w:t xml:space="preserve">skærmen, som du får. </w:t>
      </w:r>
    </w:p>
    <w:p w:rsidR="00E104E6" w:rsidRDefault="00E104E6" w:rsidP="00D94472"/>
    <w:p w:rsidR="00D94472" w:rsidRDefault="00D94472" w:rsidP="00D94472">
      <w:r>
        <w:t>I delforsøg 3 kan det være fornuftig at navngive både dioderne og terminalerne for at kun</w:t>
      </w:r>
      <w:r w:rsidR="00E104E6">
        <w:softHyphen/>
      </w:r>
      <w:r>
        <w:t>ne forklare tingene, f</w:t>
      </w:r>
      <w:r w:rsidR="00E104E6">
        <w:t xml:space="preserve">or eksempel </w:t>
      </w:r>
      <w:r>
        <w:t xml:space="preserve">som på </w:t>
      </w:r>
      <w:r w:rsidR="00E104E6">
        <w:t xml:space="preserve">figuren </w:t>
      </w:r>
      <w:r>
        <w:t>herunder:</w:t>
      </w:r>
    </w:p>
    <w:p w:rsidR="00D94472" w:rsidRDefault="00D94472" w:rsidP="00D94472"/>
    <w:p w:rsidR="00D94472" w:rsidRDefault="00D94472" w:rsidP="00D94472">
      <w:pPr>
        <w:jc w:val="center"/>
      </w:pPr>
      <w:r>
        <w:rPr>
          <w:noProof/>
          <w:lang w:eastAsia="da-DK"/>
        </w:rPr>
        <w:drawing>
          <wp:inline distT="0" distB="0" distL="0" distR="0">
            <wp:extent cx="3876675" cy="2066925"/>
            <wp:effectExtent l="0" t="0" r="9525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sretter_graetz.eps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4472" w:rsidRDefault="00D94472" w:rsidP="00D94472"/>
    <w:p w:rsidR="001D4A6E" w:rsidRDefault="00D94472" w:rsidP="00930181">
      <w:pPr>
        <w:pStyle w:val="Normalp"/>
      </w:pPr>
      <w:r>
        <w:t xml:space="preserve">Input spændingssignalet er altså </w:t>
      </w:r>
      <w:r w:rsidRPr="00D94472">
        <w:rPr>
          <w:position w:val="-12"/>
        </w:rPr>
        <w:object w:dxaOrig="400" w:dyaOrig="360">
          <v:shape id="_x0000_i1026" type="#_x0000_t75" style="width:20.25pt;height:18pt" o:ole="">
            <v:imagedata r:id="rId11" o:title=""/>
          </v:shape>
          <o:OLEObject Type="Embed" ProgID="Equation.DSMT4" ShapeID="_x0000_i1026" DrawAspect="Content" ObjectID="_1359665783" r:id="rId12"/>
        </w:object>
      </w:r>
      <w:r>
        <w:t xml:space="preserve"> og output spændingssignalet er </w:t>
      </w:r>
      <w:r w:rsidRPr="00D94472">
        <w:rPr>
          <w:position w:val="-12"/>
        </w:rPr>
        <w:object w:dxaOrig="460" w:dyaOrig="360">
          <v:shape id="_x0000_i1027" type="#_x0000_t75" style="width:23.25pt;height:18pt" o:ole="">
            <v:imagedata r:id="rId13" o:title=""/>
          </v:shape>
          <o:OLEObject Type="Embed" ProgID="Equation.DSMT4" ShapeID="_x0000_i1027" DrawAspect="Content" ObjectID="_1359665784" r:id="rId14"/>
        </w:object>
      </w:r>
      <w:r>
        <w:t xml:space="preserve">. </w:t>
      </w:r>
      <w:r w:rsidR="00E104E6">
        <w:t>Overvej</w:t>
      </w:r>
      <w:r w:rsidR="00930181">
        <w:t xml:space="preserve"> hvil</w:t>
      </w:r>
      <w:r w:rsidR="00930181">
        <w:softHyphen/>
        <w:t xml:space="preserve">ken vej strømmen går i den halvperiode, hvor </w:t>
      </w:r>
      <w:r w:rsidR="00930181" w:rsidRPr="00930181">
        <w:rPr>
          <w:b/>
          <w:color w:val="FF0000"/>
        </w:rPr>
        <w:t>a</w:t>
      </w:r>
      <w:r w:rsidR="00930181">
        <w:t xml:space="preserve"> har et højere potentiale end </w:t>
      </w:r>
      <w:r w:rsidR="00930181" w:rsidRPr="00930181">
        <w:rPr>
          <w:b/>
          <w:color w:val="FF0000"/>
        </w:rPr>
        <w:t>b</w:t>
      </w:r>
      <w:r w:rsidR="00930181">
        <w:t>, og om</w:t>
      </w:r>
      <w:r w:rsidR="00930181">
        <w:softHyphen/>
        <w:t xml:space="preserve">vendt. </w:t>
      </w:r>
      <w:r w:rsidR="00E104E6">
        <w:t xml:space="preserve"> </w:t>
      </w:r>
    </w:p>
    <w:p w:rsidR="001D4A6E" w:rsidRDefault="001D4A6E" w:rsidP="00930181">
      <w:pPr>
        <w:pStyle w:val="Normalp"/>
      </w:pPr>
    </w:p>
    <w:p w:rsidR="00D94472" w:rsidRPr="00D94472" w:rsidRDefault="001D4A6E" w:rsidP="00930181">
      <w:pPr>
        <w:pStyle w:val="Normalp"/>
      </w:pPr>
      <w:r>
        <w:t xml:space="preserve">Hvorfor har tilføjelsen af en </w:t>
      </w:r>
      <w:proofErr w:type="spellStart"/>
      <w:r>
        <w:t>kapacitor</w:t>
      </w:r>
      <w:proofErr w:type="spellEnd"/>
      <w:r>
        <w:t xml:space="preserve"> den virkning man registrerer</w:t>
      </w:r>
      <w:proofErr w:type="gramStart"/>
      <w:r>
        <w:t>.</w:t>
      </w:r>
      <w:proofErr w:type="gramEnd"/>
      <w:r>
        <w:t xml:space="preserve"> Her skal du studere, hvor</w:t>
      </w:r>
      <w:r w:rsidR="008E7AA2">
        <w:softHyphen/>
      </w:r>
      <w:bookmarkStart w:id="0" w:name="_GoBack"/>
      <w:bookmarkEnd w:id="0"/>
      <w:r>
        <w:t xml:space="preserve">dan en </w:t>
      </w:r>
      <w:proofErr w:type="spellStart"/>
      <w:r>
        <w:t>kapacitor</w:t>
      </w:r>
      <w:proofErr w:type="spellEnd"/>
      <w:r>
        <w:t xml:space="preserve"> fungerer. </w:t>
      </w:r>
      <w:r w:rsidR="00D94472">
        <w:t xml:space="preserve"> </w:t>
      </w:r>
    </w:p>
    <w:sectPr w:rsidR="00D94472" w:rsidRPr="00D94472" w:rsidSect="005E7FE5">
      <w:headerReference w:type="even" r:id="rId15"/>
      <w:headerReference w:type="default" r:id="rId16"/>
      <w:headerReference w:type="first" r:id="rId17"/>
      <w:pgSz w:w="11906" w:h="16838"/>
      <w:pgMar w:top="1134" w:right="170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63" w:rsidRDefault="00C11263" w:rsidP="005E7FE5">
      <w:pPr>
        <w:spacing w:line="240" w:lineRule="auto"/>
      </w:pPr>
      <w:r>
        <w:separator/>
      </w:r>
    </w:p>
  </w:endnote>
  <w:endnote w:type="continuationSeparator" w:id="0">
    <w:p w:rsidR="00C11263" w:rsidRDefault="00C11263" w:rsidP="005E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63" w:rsidRDefault="00C11263" w:rsidP="005E7FE5">
      <w:pPr>
        <w:spacing w:line="240" w:lineRule="auto"/>
      </w:pPr>
      <w:r>
        <w:separator/>
      </w:r>
    </w:p>
  </w:footnote>
  <w:footnote w:type="continuationSeparator" w:id="0">
    <w:p w:rsidR="00C11263" w:rsidRDefault="00C11263" w:rsidP="005E7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4EC" w:rsidRPr="00A0187B" w:rsidRDefault="00B114EC" w:rsidP="005E7FE5">
    <w:pPr>
      <w:pStyle w:val="Sidehoved"/>
      <w:rPr>
        <w:rFonts w:asciiTheme="minorHAnsi" w:hAnsiTheme="minorHAnsi" w:cstheme="minorHAnsi"/>
        <w:sz w:val="18"/>
        <w:szCs w:val="18"/>
      </w:rPr>
    </w:pPr>
    <w:r w:rsidRPr="00A0187B">
      <w:rPr>
        <w:rFonts w:asciiTheme="minorHAnsi" w:hAnsiTheme="minorHAnsi" w:cstheme="minorHAnsi"/>
        <w:sz w:val="22"/>
      </w:rPr>
      <w:fldChar w:fldCharType="begin"/>
    </w:r>
    <w:r w:rsidRPr="00A0187B">
      <w:rPr>
        <w:rFonts w:asciiTheme="minorHAnsi" w:hAnsiTheme="minorHAnsi" w:cstheme="minorHAnsi"/>
        <w:sz w:val="22"/>
      </w:rPr>
      <w:instrText xml:space="preserve"> PAGE   \* MERGEFORMAT </w:instrText>
    </w:r>
    <w:r w:rsidRPr="00A0187B">
      <w:rPr>
        <w:rFonts w:asciiTheme="minorHAnsi" w:hAnsiTheme="minorHAnsi" w:cstheme="minorHAnsi"/>
        <w:sz w:val="22"/>
      </w:rPr>
      <w:fldChar w:fldCharType="separate"/>
    </w:r>
    <w:r w:rsidR="00D94472">
      <w:rPr>
        <w:rFonts w:asciiTheme="minorHAnsi" w:hAnsiTheme="minorHAnsi" w:cstheme="minorHAnsi"/>
        <w:noProof/>
        <w:sz w:val="22"/>
      </w:rPr>
      <w:t>2</w:t>
    </w:r>
    <w:r w:rsidRPr="00A0187B">
      <w:rPr>
        <w:rFonts w:asciiTheme="minorHAnsi" w:hAnsiTheme="minorHAnsi" w:cstheme="minorHAnsi"/>
        <w:noProof/>
        <w:sz w:val="22"/>
      </w:rPr>
      <w:fldChar w:fldCharType="end"/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A0187B" w:rsidRPr="00A0187B">
      <w:rPr>
        <w:rFonts w:asciiTheme="minorHAnsi" w:hAnsiTheme="minorHAnsi" w:cstheme="minorHAnsi"/>
        <w:sz w:val="18"/>
        <w:szCs w:val="18"/>
      </w:rPr>
      <w:t>Fysikøvelse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="00A0187B" w:rsidRPr="00A0187B">
      <w:rPr>
        <w:rFonts w:asciiTheme="minorHAnsi" w:hAnsiTheme="minorHAnsi" w:cstheme="minorHAnsi"/>
        <w:sz w:val="18"/>
        <w:szCs w:val="18"/>
      </w:rPr>
      <w:t>–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="00A0187B" w:rsidRPr="00A0187B">
      <w:rPr>
        <w:rFonts w:asciiTheme="minorHAnsi" w:hAnsiTheme="minorHAnsi" w:cstheme="minorHAnsi"/>
        <w:sz w:val="18"/>
        <w:szCs w:val="18"/>
      </w:rPr>
      <w:t>Erik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="00A0187B" w:rsidRPr="00A0187B">
      <w:rPr>
        <w:rFonts w:asciiTheme="minorHAnsi" w:hAnsiTheme="minorHAnsi" w:cstheme="minorHAnsi"/>
        <w:sz w:val="18"/>
        <w:szCs w:val="18"/>
      </w:rPr>
      <w:t>Vestergaard</w:t>
    </w:r>
    <w:r w:rsidR="00A0187B"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 www.matematik</w:t>
    </w:r>
    <w:r w:rsidR="00F8326D" w:rsidRPr="00A0187B">
      <w:rPr>
        <w:rFonts w:asciiTheme="minorHAnsi" w:hAnsiTheme="minorHAnsi" w:cstheme="minorHAnsi"/>
        <w:sz w:val="18"/>
        <w:szCs w:val="18"/>
      </w:rPr>
      <w:t>fysik</w:t>
    </w:r>
    <w:r w:rsidRPr="00A0187B">
      <w:rPr>
        <w:rFonts w:asciiTheme="minorHAnsi" w:hAnsiTheme="minorHAnsi" w:cstheme="minorHAnsi"/>
        <w:sz w:val="18"/>
        <w:szCs w:val="18"/>
      </w:rPr>
      <w:t>.dk</w:t>
    </w:r>
  </w:p>
  <w:p w:rsidR="005E7FE5" w:rsidRPr="00B114EC" w:rsidRDefault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53AD7F" wp14:editId="6F33BE0C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BqsbB6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FE5" w:rsidRPr="00A0187B" w:rsidRDefault="00A0187B" w:rsidP="00B114EC">
    <w:pPr>
      <w:pStyle w:val="Sidehoved"/>
      <w:rPr>
        <w:rFonts w:asciiTheme="minorHAnsi" w:hAnsiTheme="minorHAnsi" w:cstheme="minorHAnsi"/>
        <w:sz w:val="18"/>
        <w:szCs w:val="18"/>
      </w:rPr>
    </w:pPr>
    <w:r w:rsidRPr="00A0187B">
      <w:rPr>
        <w:rFonts w:asciiTheme="minorHAnsi" w:hAnsiTheme="minorHAnsi" w:cstheme="minorHAnsi"/>
        <w:sz w:val="18"/>
        <w:szCs w:val="18"/>
      </w:rPr>
      <w:t>Fysikøvelse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Erik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Vestergaard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 www.matematikfysik.dk</w:t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="005E7FE5" w:rsidRPr="00A0187B">
      <w:rPr>
        <w:rFonts w:asciiTheme="minorHAnsi" w:hAnsiTheme="minorHAnsi" w:cstheme="minorHAnsi"/>
        <w:sz w:val="18"/>
        <w:szCs w:val="18"/>
      </w:rPr>
      <w:ptab w:relativeTo="margin" w:alignment="right" w:leader="none"/>
    </w:r>
    <w:r w:rsidR="00B114EC" w:rsidRPr="00A0187B">
      <w:rPr>
        <w:rFonts w:asciiTheme="minorHAnsi" w:hAnsiTheme="minorHAnsi" w:cstheme="minorHAnsi"/>
        <w:sz w:val="22"/>
      </w:rPr>
      <w:fldChar w:fldCharType="begin"/>
    </w:r>
    <w:r w:rsidR="00B114EC" w:rsidRPr="00A0187B">
      <w:rPr>
        <w:rFonts w:asciiTheme="minorHAnsi" w:hAnsiTheme="minorHAnsi" w:cstheme="minorHAnsi"/>
        <w:sz w:val="22"/>
      </w:rPr>
      <w:instrText xml:space="preserve"> PAGE   \* MERGEFORMAT </w:instrText>
    </w:r>
    <w:r w:rsidR="00B114EC" w:rsidRPr="00A0187B">
      <w:rPr>
        <w:rFonts w:asciiTheme="minorHAnsi" w:hAnsiTheme="minorHAnsi" w:cstheme="minorHAnsi"/>
        <w:sz w:val="22"/>
      </w:rPr>
      <w:fldChar w:fldCharType="separate"/>
    </w:r>
    <w:r w:rsidR="008E7AA2">
      <w:rPr>
        <w:rFonts w:asciiTheme="minorHAnsi" w:hAnsiTheme="minorHAnsi" w:cstheme="minorHAnsi"/>
        <w:noProof/>
        <w:sz w:val="22"/>
      </w:rPr>
      <w:t>3</w:t>
    </w:r>
    <w:r w:rsidR="00B114EC" w:rsidRPr="00A0187B">
      <w:rPr>
        <w:rFonts w:asciiTheme="minorHAnsi" w:hAnsiTheme="minorHAnsi" w:cstheme="minorHAnsi"/>
        <w:noProof/>
        <w:sz w:val="22"/>
      </w:rPr>
      <w:fldChar w:fldCharType="end"/>
    </w:r>
  </w:p>
  <w:p w:rsidR="005E7FE5" w:rsidRPr="00B114EC" w:rsidRDefault="005E7FE5" w:rsidP="005E7FE5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104C34" wp14:editId="0C480C22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3" name="Lige forbindels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J3jV1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87B" w:rsidRPr="00A0187B" w:rsidRDefault="00A0187B" w:rsidP="00A0187B">
    <w:pPr>
      <w:pStyle w:val="Sidehoved"/>
      <w:rPr>
        <w:rFonts w:asciiTheme="minorHAnsi" w:hAnsiTheme="minorHAnsi" w:cstheme="minorHAnsi"/>
        <w:sz w:val="18"/>
        <w:szCs w:val="18"/>
      </w:rPr>
    </w:pPr>
    <w:r w:rsidRPr="00A0187B">
      <w:rPr>
        <w:rFonts w:asciiTheme="minorHAnsi" w:hAnsiTheme="minorHAnsi" w:cstheme="minorHAnsi"/>
        <w:sz w:val="18"/>
        <w:szCs w:val="18"/>
      </w:rPr>
      <w:t>Fysikøvelse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Erik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Vestergaard</w:t>
    </w:r>
    <w:r>
      <w:rPr>
        <w:rFonts w:asciiTheme="minorHAnsi" w:hAnsiTheme="minorHAnsi" w:cstheme="minorHAnsi"/>
        <w:sz w:val="18"/>
        <w:szCs w:val="18"/>
      </w:rPr>
      <w:t xml:space="preserve"> </w:t>
    </w:r>
    <w:r w:rsidRPr="00A0187B">
      <w:rPr>
        <w:rFonts w:asciiTheme="minorHAnsi" w:hAnsiTheme="minorHAnsi" w:cstheme="minorHAnsi"/>
        <w:sz w:val="18"/>
        <w:szCs w:val="18"/>
      </w:rPr>
      <w:t>– www.matematikfysik.dk</w:t>
    </w:r>
    <w:r w:rsidRPr="00A0187B">
      <w:rPr>
        <w:rFonts w:asciiTheme="minorHAnsi" w:hAnsiTheme="minorHAnsi" w:cstheme="minorHAnsi"/>
        <w:sz w:val="18"/>
        <w:szCs w:val="18"/>
      </w:rPr>
      <w:ptab w:relativeTo="margin" w:alignment="center" w:leader="none"/>
    </w:r>
    <w:r w:rsidRPr="00A0187B">
      <w:rPr>
        <w:rFonts w:asciiTheme="minorHAnsi" w:hAnsiTheme="minorHAnsi" w:cstheme="minorHAnsi"/>
        <w:sz w:val="18"/>
        <w:szCs w:val="18"/>
      </w:rPr>
      <w:ptab w:relativeTo="margin" w:alignment="right" w:leader="none"/>
    </w:r>
  </w:p>
  <w:p w:rsidR="00A0187B" w:rsidRPr="00A0187B" w:rsidRDefault="00A0187B">
    <w:pPr>
      <w:pStyle w:val="Sidehoved"/>
      <w:rPr>
        <w:sz w:val="20"/>
        <w:szCs w:val="20"/>
      </w:rPr>
    </w:pPr>
    <w:r w:rsidRPr="00B114EC">
      <w:rPr>
        <w:noProof/>
        <w:sz w:val="20"/>
        <w:szCs w:val="20"/>
        <w:lang w:eastAsia="da-D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4D5D84A" wp14:editId="2AD775E9">
              <wp:simplePos x="0" y="0"/>
              <wp:positionH relativeFrom="column">
                <wp:posOffset>0</wp:posOffset>
              </wp:positionH>
              <wp:positionV relativeFrom="paragraph">
                <wp:posOffset>36195</wp:posOffset>
              </wp:positionV>
              <wp:extent cx="5400000" cy="0"/>
              <wp:effectExtent l="0" t="0" r="10795" b="19050"/>
              <wp:wrapNone/>
              <wp:docPr id="4" name="Lige forbindels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Lige forbindelse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.85pt" to="425.2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" strokecolor="black [3213]" strokeweight="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425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367"/>
    <w:rsid w:val="000631AE"/>
    <w:rsid w:val="00090B4C"/>
    <w:rsid w:val="00093602"/>
    <w:rsid w:val="000C522D"/>
    <w:rsid w:val="001244CB"/>
    <w:rsid w:val="00131E08"/>
    <w:rsid w:val="0015165F"/>
    <w:rsid w:val="00154EBC"/>
    <w:rsid w:val="001858F1"/>
    <w:rsid w:val="001D4A6E"/>
    <w:rsid w:val="001F35D7"/>
    <w:rsid w:val="00200367"/>
    <w:rsid w:val="00244A20"/>
    <w:rsid w:val="0027290B"/>
    <w:rsid w:val="00292F4B"/>
    <w:rsid w:val="002B553A"/>
    <w:rsid w:val="002C30A8"/>
    <w:rsid w:val="002D38EA"/>
    <w:rsid w:val="002F2CF1"/>
    <w:rsid w:val="00313136"/>
    <w:rsid w:val="00323263"/>
    <w:rsid w:val="0032328C"/>
    <w:rsid w:val="00346C61"/>
    <w:rsid w:val="003C5B17"/>
    <w:rsid w:val="003D1222"/>
    <w:rsid w:val="003D37F8"/>
    <w:rsid w:val="00487811"/>
    <w:rsid w:val="004A418D"/>
    <w:rsid w:val="00551259"/>
    <w:rsid w:val="00551282"/>
    <w:rsid w:val="005607A8"/>
    <w:rsid w:val="005625E1"/>
    <w:rsid w:val="005733DA"/>
    <w:rsid w:val="005B5BAD"/>
    <w:rsid w:val="005C3A93"/>
    <w:rsid w:val="005E7FE5"/>
    <w:rsid w:val="005F3FAD"/>
    <w:rsid w:val="00604A5E"/>
    <w:rsid w:val="0067098D"/>
    <w:rsid w:val="006D347D"/>
    <w:rsid w:val="006F160A"/>
    <w:rsid w:val="00714871"/>
    <w:rsid w:val="007C7383"/>
    <w:rsid w:val="008449F8"/>
    <w:rsid w:val="00857411"/>
    <w:rsid w:val="00884D25"/>
    <w:rsid w:val="008E24FD"/>
    <w:rsid w:val="008E7AA2"/>
    <w:rsid w:val="00930181"/>
    <w:rsid w:val="00955255"/>
    <w:rsid w:val="00963BBC"/>
    <w:rsid w:val="00971B79"/>
    <w:rsid w:val="0098548F"/>
    <w:rsid w:val="009A282B"/>
    <w:rsid w:val="009F0FEF"/>
    <w:rsid w:val="009F15B9"/>
    <w:rsid w:val="00A0187B"/>
    <w:rsid w:val="00A3249E"/>
    <w:rsid w:val="00A36C0A"/>
    <w:rsid w:val="00A97D48"/>
    <w:rsid w:val="00B114EC"/>
    <w:rsid w:val="00B47574"/>
    <w:rsid w:val="00B71B7D"/>
    <w:rsid w:val="00B931A0"/>
    <w:rsid w:val="00BA175D"/>
    <w:rsid w:val="00C111BC"/>
    <w:rsid w:val="00C11263"/>
    <w:rsid w:val="00C44C57"/>
    <w:rsid w:val="00CE1829"/>
    <w:rsid w:val="00D5122D"/>
    <w:rsid w:val="00D70610"/>
    <w:rsid w:val="00D94472"/>
    <w:rsid w:val="00DE3369"/>
    <w:rsid w:val="00E05E85"/>
    <w:rsid w:val="00E104E6"/>
    <w:rsid w:val="00E12124"/>
    <w:rsid w:val="00E22528"/>
    <w:rsid w:val="00EA4D3E"/>
    <w:rsid w:val="00ED631C"/>
    <w:rsid w:val="00F8326D"/>
    <w:rsid w:val="00F83F6D"/>
    <w:rsid w:val="00F85EB5"/>
    <w:rsid w:val="00F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811"/>
    <w:pPr>
      <w:tabs>
        <w:tab w:val="left" w:pos="425"/>
      </w:tabs>
      <w:spacing w:after="0" w:line="320" w:lineRule="atLeast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607A8"/>
    <w:pPr>
      <w:keepNext/>
      <w:keepLines/>
      <w:spacing w:before="240" w:after="360" w:line="240" w:lineRule="auto"/>
      <w:jc w:val="center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07A8"/>
    <w:pPr>
      <w:keepNext/>
      <w:keepLines/>
      <w:spacing w:after="160" w:line="240" w:lineRule="auto"/>
      <w:jc w:val="left"/>
      <w:outlineLvl w:val="1"/>
    </w:pPr>
    <w:rPr>
      <w:rFonts w:eastAsiaTheme="majorEastAsia" w:cstheme="majorBidi"/>
      <w:b/>
      <w:bCs/>
      <w:sz w:val="3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607A8"/>
    <w:pPr>
      <w:keepNext/>
      <w:keepLines/>
      <w:spacing w:after="120" w:line="240" w:lineRule="auto"/>
      <w:jc w:val="left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A4D3E"/>
    <w:pPr>
      <w:keepNext/>
      <w:keepLines/>
      <w:spacing w:after="120"/>
      <w:jc w:val="left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5607A8"/>
    <w:pPr>
      <w:keepNext/>
      <w:keepLines/>
      <w:jc w:val="left"/>
      <w:outlineLvl w:val="4"/>
    </w:pPr>
    <w:rPr>
      <w:rFonts w:eastAsiaTheme="majorEastAsia" w:cstheme="majorBidi"/>
      <w:b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p">
    <w:name w:val="Normal(p)"/>
    <w:basedOn w:val="Normal"/>
    <w:qFormat/>
    <w:rsid w:val="001F35D7"/>
    <w:pPr>
      <w:spacing w:line="3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5607A8"/>
    <w:rPr>
      <w:rFonts w:ascii="Arial" w:eastAsiaTheme="majorEastAsia" w:hAnsi="Arial" w:cstheme="majorBidi"/>
      <w:b/>
      <w:bCs/>
      <w:color w:val="365F91" w:themeColor="accent1" w:themeShade="BF"/>
      <w:sz w:val="40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607A8"/>
    <w:rPr>
      <w:rFonts w:ascii="Times New Roman" w:eastAsiaTheme="majorEastAsia" w:hAnsi="Times New Roman" w:cstheme="majorBidi"/>
      <w:b/>
      <w:bCs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07A8"/>
    <w:rPr>
      <w:rFonts w:ascii="Times New Roman" w:eastAsiaTheme="majorEastAsia" w:hAnsi="Times New Roman" w:cstheme="majorBidi"/>
      <w:b/>
      <w:bCs/>
      <w:sz w:val="34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A4D3E"/>
    <w:rPr>
      <w:rFonts w:ascii="Times New Roman" w:eastAsiaTheme="majorEastAsia" w:hAnsi="Times New Roman" w:cstheme="majorBidi"/>
      <w:b/>
      <w:bCs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5607A8"/>
    <w:rPr>
      <w:rFonts w:ascii="Times New Roman" w:eastAsiaTheme="majorEastAsia" w:hAnsi="Times New Roman" w:cstheme="majorBidi"/>
      <w:b/>
      <w:color w:val="243F60" w:themeColor="accent1" w:themeShade="7F"/>
      <w:sz w:val="24"/>
    </w:rPr>
  </w:style>
  <w:style w:type="table" w:customStyle="1" w:styleId="Tabel1">
    <w:name w:val="Tabel 1"/>
    <w:basedOn w:val="Tabel-Normal"/>
    <w:uiPriority w:val="99"/>
    <w:rsid w:val="005607A8"/>
    <w:pPr>
      <w:tabs>
        <w:tab w:val="left" w:pos="213"/>
      </w:tabs>
      <w:spacing w:after="0" w:line="320" w:lineRule="atLeast"/>
    </w:pPr>
    <w:rPr>
      <w:rFonts w:ascii="Times New Roman" w:hAnsi="Times New Roman"/>
      <w:sz w:val="24"/>
    </w:rPr>
    <w:tblPr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EA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E7FE5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5E7FE5"/>
    <w:pPr>
      <w:tabs>
        <w:tab w:val="clear" w:pos="425"/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E7FE5"/>
    <w:rPr>
      <w:rFonts w:ascii="Times New Roman" w:hAnsi="Times New Roman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E7F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E7FE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B114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ik%20Vestergaard\Application%20Data\Microsoft\Skabeloner\fysik&#248;velse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fysikøvelse.dotm</Template>
  <TotalTime>217</TotalTime>
  <Pages>3</Pages>
  <Words>430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Vestergaard</dc:creator>
  <cp:lastModifiedBy>Erik Vestergaard</cp:lastModifiedBy>
  <cp:revision>97</cp:revision>
  <cp:lastPrinted>2010-07-19T17:56:00Z</cp:lastPrinted>
  <dcterms:created xsi:type="dcterms:W3CDTF">2011-02-16T13:01:00Z</dcterms:created>
  <dcterms:modified xsi:type="dcterms:W3CDTF">2011-02-19T23:08:00Z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